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C81" w:rsidRPr="00274522" w:rsidRDefault="00274522" w:rsidP="00274522">
      <w:pPr>
        <w:jc w:val="center"/>
        <w:rPr>
          <w:sz w:val="28"/>
          <w:szCs w:val="28"/>
        </w:rPr>
      </w:pPr>
      <w:r w:rsidRPr="00274522">
        <w:rPr>
          <w:rStyle w:val="Textoennegrita"/>
          <w:sz w:val="28"/>
          <w:szCs w:val="28"/>
        </w:rPr>
        <w:t>ROLES Y FUNCIONES POR DIMENSIÓN</w:t>
      </w:r>
      <w:r w:rsidRPr="00274522">
        <w:rPr>
          <w:sz w:val="28"/>
          <w:szCs w:val="28"/>
        </w:rPr>
        <w:t xml:space="preserve"> </w:t>
      </w:r>
      <w:r w:rsidRPr="00274522">
        <w:rPr>
          <w:b/>
          <w:bCs/>
          <w:sz w:val="28"/>
          <w:szCs w:val="28"/>
        </w:rPr>
        <w:t>PARA LA</w:t>
      </w:r>
      <w:r w:rsidRPr="00274522">
        <w:rPr>
          <w:sz w:val="28"/>
          <w:szCs w:val="28"/>
        </w:rPr>
        <w:t xml:space="preserve"> </w:t>
      </w:r>
      <w:r w:rsidRPr="00274522">
        <w:rPr>
          <w:rStyle w:val="Textoennegrita"/>
          <w:sz w:val="28"/>
          <w:szCs w:val="28"/>
        </w:rPr>
        <w:t>ENCARGADA DE FORMACIÓN</w:t>
      </w:r>
    </w:p>
    <w:p w:rsidR="00274522" w:rsidRDefault="00274522"/>
    <w:p w:rsidR="00274522" w:rsidRPr="00274522" w:rsidRDefault="00274522" w:rsidP="00274522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t>1. Dimensión Formativa y Pastoral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Liderar la formación valórica y espiritual del establecimiento</w:t>
      </w:r>
    </w:p>
    <w:p w:rsidR="00274522" w:rsidRPr="00274522" w:rsidRDefault="00274522" w:rsidP="0027452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los valores institucionales en la vida escolar cotidiana. </w:t>
      </w:r>
    </w:p>
    <w:p w:rsidR="00274522" w:rsidRPr="00274522" w:rsidRDefault="00274522" w:rsidP="0027452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el PEI en las actividades formativas y pastorales. </w:t>
      </w:r>
    </w:p>
    <w:p w:rsidR="00274522" w:rsidRPr="00274522" w:rsidRDefault="00274522" w:rsidP="0027452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que fortalezcan la identidad cristiana del colegio. </w:t>
      </w:r>
    </w:p>
    <w:p w:rsidR="00274522" w:rsidRPr="00274522" w:rsidRDefault="00274522" w:rsidP="00274522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implementación de instancias formativas en los distintos niveles.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Diseñar e implementar programas formativos</w:t>
      </w:r>
    </w:p>
    <w:p w:rsidR="00274522" w:rsidRPr="00274522" w:rsidRDefault="00274522" w:rsidP="00274522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Planificar actividades de formación integral (valórica, socioemocional y espiritual). </w:t>
      </w:r>
    </w:p>
    <w:p w:rsidR="00274522" w:rsidRPr="00274522" w:rsidRDefault="00274522" w:rsidP="00274522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Desarrollar programas de afectividad, sexualidad y género con enfoque formativo. </w:t>
      </w:r>
    </w:p>
    <w:p w:rsidR="00274522" w:rsidRPr="00274522" w:rsidRDefault="00274522" w:rsidP="00274522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jornadas, talleres y experiencias significativas para estudiantes. </w:t>
      </w:r>
    </w:p>
    <w:p w:rsidR="00274522" w:rsidRPr="00274522" w:rsidRDefault="00274522" w:rsidP="00274522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Evaluar el impacto de las acciones formativas implementadas.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Articular la pastoral con el proceso educativo</w:t>
      </w:r>
    </w:p>
    <w:p w:rsidR="00274522" w:rsidRPr="00274522" w:rsidRDefault="00274522" w:rsidP="00274522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actividades pastorales con el equipo directivo y docente. </w:t>
      </w:r>
    </w:p>
    <w:p w:rsidR="00274522" w:rsidRPr="00274522" w:rsidRDefault="00274522" w:rsidP="00274522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la dimensión espiritual en la experiencia educativa. </w:t>
      </w:r>
    </w:p>
    <w:p w:rsidR="00274522" w:rsidRPr="00274522" w:rsidRDefault="00274522" w:rsidP="00274522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participación de estudiantes en actividades pastorales. </w:t>
      </w:r>
    </w:p>
    <w:p w:rsidR="00274522" w:rsidRPr="00274522" w:rsidRDefault="00274522" w:rsidP="00274522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coherencia entre pastoral, formación y convivencia escolar. </w:t>
      </w: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62C5B" wp14:editId="26809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872" cy="2249586"/>
                <wp:effectExtent l="0" t="0" r="10795" b="11430"/>
                <wp:wrapNone/>
                <wp:docPr id="11127882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522" w:rsidRPr="00FB513B" w:rsidRDefault="00274522" w:rsidP="002745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62C5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42.2pt;height:17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qobOQIAAH0EAAAOAAAAZHJzL2Uyb0RvYy54bWysVE1v2zAMvQ/YfxB0X5x4SZoacYosRYYB&#13;&#10;RVsgHXpWZCk2JouapMTOfv0o2flot9Owi0yJ1BP5+Oj5XVsrchDWVaBzOhoMKRGaQ1HpXU6/v6w/&#13;&#10;zS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" fillcolor="white [3201]" strokeweight=".5pt">
                <v:textbox>
                  <w:txbxContent>
                    <w:p w:rsidR="00274522" w:rsidRPr="00FB513B" w:rsidRDefault="00274522" w:rsidP="00274522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P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Pr="00274522" w:rsidRDefault="00274522" w:rsidP="00274522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2. Dimensión de Convivencia y Bienestar Estudiantil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Promover un clima escolar positivo y protector</w:t>
      </w:r>
    </w:p>
    <w:p w:rsidR="00274522" w:rsidRPr="00274522" w:rsidRDefault="00274522" w:rsidP="00274522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relaciones basadas en el respeto, la empatía y la inclusión. </w:t>
      </w:r>
    </w:p>
    <w:p w:rsidR="00274522" w:rsidRPr="00274522" w:rsidRDefault="00274522" w:rsidP="00274522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Implementar acciones preventivas de convivencia escolar. </w:t>
      </w:r>
    </w:p>
    <w:p w:rsidR="00274522" w:rsidRPr="00274522" w:rsidRDefault="00274522" w:rsidP="00274522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construcción de ambientes seguros y acogedores. </w:t>
      </w:r>
    </w:p>
    <w:p w:rsidR="00274522" w:rsidRPr="00274522" w:rsidRDefault="00274522" w:rsidP="00274522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normas de convivencia.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Coordinar el acompañamiento socioemocional</w:t>
      </w:r>
    </w:p>
    <w:p w:rsidR="00274522" w:rsidRPr="00274522" w:rsidRDefault="00274522" w:rsidP="00274522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Detectar necesidades de apoyo en estudiantes. </w:t>
      </w:r>
    </w:p>
    <w:p w:rsidR="00274522" w:rsidRPr="00274522" w:rsidRDefault="00274522" w:rsidP="00274522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equipos psicosociales. </w:t>
      </w:r>
    </w:p>
    <w:p w:rsidR="00274522" w:rsidRPr="00274522" w:rsidRDefault="00274522" w:rsidP="00274522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Diseñar estrategias de apoyo al bienestar estudiantil. </w:t>
      </w:r>
    </w:p>
    <w:p w:rsidR="00274522" w:rsidRPr="00274522" w:rsidRDefault="00274522" w:rsidP="00274522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Realizar seguimiento a estudiantes en situación de vulnerabilidad.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Gestionar la convivencia escolar desde un enfoque formativo</w:t>
      </w:r>
    </w:p>
    <w:p w:rsidR="00274522" w:rsidRPr="00274522" w:rsidRDefault="00274522" w:rsidP="00274522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resolución pacífica de conflictos. </w:t>
      </w:r>
    </w:p>
    <w:p w:rsidR="00274522" w:rsidRPr="00274522" w:rsidRDefault="00274522" w:rsidP="00274522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Implementar estrategias de mediación escolar. </w:t>
      </w:r>
    </w:p>
    <w:p w:rsidR="00274522" w:rsidRPr="00274522" w:rsidRDefault="00274522" w:rsidP="00274522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aplicación formativa del reglamento interno. </w:t>
      </w:r>
    </w:p>
    <w:p w:rsidR="00274522" w:rsidRPr="00274522" w:rsidRDefault="00274522" w:rsidP="00274522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inspectora general y convivencia escolar. </w:t>
      </w: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62C5B" wp14:editId="268098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29779348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522" w:rsidRPr="00FB513B" w:rsidRDefault="00274522" w:rsidP="002745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62C5B" id="_x0000_s1027" type="#_x0000_t202" style="position:absolute;margin-left:0;margin-top:-.05pt;width:442.2pt;height:17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Za0PA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" fillcolor="white [3201]" strokeweight=".5pt">
                <v:textbox>
                  <w:txbxContent>
                    <w:p w:rsidR="00274522" w:rsidRPr="00FB513B" w:rsidRDefault="00274522" w:rsidP="00274522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P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Pr="00274522" w:rsidRDefault="00274522" w:rsidP="00274522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3. Dimensión de Gestión, Coordinación y Acompañamiento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Coordinar la implementación del área formativa</w:t>
      </w:r>
    </w:p>
    <w:p w:rsidR="00274522" w:rsidRPr="00274522" w:rsidRDefault="00274522" w:rsidP="00274522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Planificar y calendarizar actividades formativas institucionales. </w:t>
      </w:r>
    </w:p>
    <w:p w:rsidR="00274522" w:rsidRPr="00274522" w:rsidRDefault="00274522" w:rsidP="00274522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ejecución de programas formativos. </w:t>
      </w:r>
    </w:p>
    <w:p w:rsidR="00274522" w:rsidRPr="00274522" w:rsidRDefault="00274522" w:rsidP="00274522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Articular acciones entre distintos equipos del colegio. </w:t>
      </w:r>
    </w:p>
    <w:p w:rsidR="00274522" w:rsidRPr="00274522" w:rsidRDefault="00274522" w:rsidP="00274522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coherencia entre planificación y ejecución.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Acompañar a docentes en el ámbito formativo</w:t>
      </w:r>
    </w:p>
    <w:p w:rsidR="00274522" w:rsidRPr="00274522" w:rsidRDefault="00274522" w:rsidP="00274522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Orientar a docentes en estrategias de formación integral. </w:t>
      </w:r>
    </w:p>
    <w:p w:rsidR="00274522" w:rsidRPr="00274522" w:rsidRDefault="00274522" w:rsidP="00274522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incorporación de objetivos formativos en el aula. </w:t>
      </w:r>
    </w:p>
    <w:p w:rsidR="00274522" w:rsidRPr="00274522" w:rsidRDefault="00274522" w:rsidP="00274522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Facilitar recursos para el trabajo formativo. </w:t>
      </w:r>
    </w:p>
    <w:p w:rsidR="00274522" w:rsidRPr="00274522" w:rsidRDefault="00274522" w:rsidP="00274522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Retroalimentar prácticas docentes vinculadas a la convivencia.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Monitorear y evaluar procesos formativos</w:t>
      </w:r>
    </w:p>
    <w:p w:rsidR="00274522" w:rsidRPr="00274522" w:rsidRDefault="00274522" w:rsidP="00274522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Sistematizar información sobre convivencia y formación. </w:t>
      </w:r>
    </w:p>
    <w:p w:rsidR="00274522" w:rsidRPr="00274522" w:rsidRDefault="00274522" w:rsidP="00274522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Evaluar el impacto de las acciones implementadas. </w:t>
      </w:r>
    </w:p>
    <w:p w:rsidR="00274522" w:rsidRPr="00274522" w:rsidRDefault="00274522" w:rsidP="00274522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Proponer mejoras en base a evidencia. </w:t>
      </w:r>
    </w:p>
    <w:p w:rsidR="00274522" w:rsidRPr="00274522" w:rsidRDefault="00274522" w:rsidP="00274522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Elaborar informes para el equipo directivo. </w:t>
      </w: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62C5B" wp14:editId="268098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4406718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522" w:rsidRPr="00FB513B" w:rsidRDefault="00274522" w:rsidP="002745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62C5B" id="_x0000_s1028" type="#_x0000_t202" style="position:absolute;margin-left:0;margin-top:-.05pt;width:442.2pt;height:1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TcQPQ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" fillcolor="white [3201]" strokeweight=".5pt">
                <v:textbox>
                  <w:txbxContent>
                    <w:p w:rsidR="00274522" w:rsidRPr="00FB513B" w:rsidRDefault="00274522" w:rsidP="00274522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Pr="00274522" w:rsidRDefault="00274522" w:rsidP="00274522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274522" w:rsidRPr="00274522" w:rsidRDefault="00274522" w:rsidP="00274522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4. Dimensión de Relación con las Familias y Comunidad Educativa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Fortalecer el vínculo familia-escuela</w:t>
      </w:r>
    </w:p>
    <w:p w:rsidR="00274522" w:rsidRPr="00274522" w:rsidRDefault="00274522" w:rsidP="00274522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participación de las familias en actividades formativas. </w:t>
      </w:r>
    </w:p>
    <w:p w:rsidR="00274522" w:rsidRPr="00274522" w:rsidRDefault="00274522" w:rsidP="00274522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Informar a apoderados sobre procesos de convivencia y formación. </w:t>
      </w:r>
    </w:p>
    <w:p w:rsidR="00274522" w:rsidRPr="00274522" w:rsidRDefault="00274522" w:rsidP="00274522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Generar instancias de diálogo y colaboración. </w:t>
      </w:r>
    </w:p>
    <w:p w:rsidR="00274522" w:rsidRPr="00274522" w:rsidRDefault="00274522" w:rsidP="00274522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la corresponsabilidad educativa.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Desarrollar acciones formativas con la comunidad</w:t>
      </w:r>
    </w:p>
    <w:p w:rsidR="00274522" w:rsidRPr="00274522" w:rsidRDefault="00274522" w:rsidP="0027452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Organizar talleres y charlas para familias. </w:t>
      </w:r>
    </w:p>
    <w:p w:rsidR="00274522" w:rsidRPr="00274522" w:rsidRDefault="00274522" w:rsidP="0027452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espacios de formación en temas socioemocionales y valóricos. </w:t>
      </w:r>
    </w:p>
    <w:p w:rsidR="00274522" w:rsidRPr="00274522" w:rsidRDefault="00274522" w:rsidP="0027452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actividades comunitarias con sentido formativo. </w:t>
      </w:r>
    </w:p>
    <w:p w:rsidR="00274522" w:rsidRPr="00274522" w:rsidRDefault="00274522" w:rsidP="00274522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a la comunidad en el proyecto educativo. </w:t>
      </w:r>
    </w:p>
    <w:p w:rsidR="00274522" w:rsidRPr="00274522" w:rsidRDefault="00274522" w:rsidP="00274522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Comunicar y difundir el enfoque formativo institucional</w:t>
      </w:r>
    </w:p>
    <w:p w:rsidR="00274522" w:rsidRPr="00274522" w:rsidRDefault="00274522" w:rsidP="0027452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Difundir los principios y valores del PEI. </w:t>
      </w:r>
    </w:p>
    <w:p w:rsidR="00274522" w:rsidRPr="00274522" w:rsidRDefault="00274522" w:rsidP="0027452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una cultura institucional coherente y compartida. </w:t>
      </w:r>
    </w:p>
    <w:p w:rsidR="00274522" w:rsidRPr="00274522" w:rsidRDefault="00274522" w:rsidP="0027452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Comunicar acciones formativas a la comunidad educativa. </w:t>
      </w:r>
    </w:p>
    <w:p w:rsidR="00274522" w:rsidRPr="00274522" w:rsidRDefault="00274522" w:rsidP="00274522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274522">
        <w:rPr>
          <w:rFonts w:ascii="Segoe UI" w:eastAsia="Times New Roman" w:hAnsi="Segoe UI" w:cs="Times New Roman"/>
          <w:kern w:val="0"/>
          <w:lang w:eastAsia="es-MX"/>
          <w14:ligatures w14:val="none"/>
        </w:rPr>
        <w:t>Fortalecer la identidad y sentido de pertenencia institucional.</w:t>
      </w:r>
    </w:p>
    <w:p w:rsidR="00274522" w:rsidRDefault="00274522"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5CEB4" wp14:editId="2147D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34183066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4522" w:rsidRPr="00FB513B" w:rsidRDefault="00274522" w:rsidP="002745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5CEB4" id="_x0000_s1029" type="#_x0000_t202" style="position:absolute;margin-left:0;margin-top:-.05pt;width:442.2pt;height:17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" fillcolor="white [3201]" strokeweight=".5pt">
                <v:textbox>
                  <w:txbxContent>
                    <w:p w:rsidR="00274522" w:rsidRPr="00FB513B" w:rsidRDefault="00274522" w:rsidP="00274522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4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DAE" w:rsidRDefault="00C55DAE" w:rsidP="00197CE3">
      <w:r>
        <w:separator/>
      </w:r>
    </w:p>
  </w:endnote>
  <w:endnote w:type="continuationSeparator" w:id="0">
    <w:p w:rsidR="00C55DAE" w:rsidRDefault="00C55DAE" w:rsidP="001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CE3" w:rsidRDefault="00197C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CE3" w:rsidRDefault="00197C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CE3" w:rsidRDefault="00197C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DAE" w:rsidRDefault="00C55DAE" w:rsidP="00197CE3">
      <w:r>
        <w:separator/>
      </w:r>
    </w:p>
  </w:footnote>
  <w:footnote w:type="continuationSeparator" w:id="0">
    <w:p w:rsidR="00C55DAE" w:rsidRDefault="00C55DAE" w:rsidP="0019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CE3" w:rsidRDefault="00C55DAE">
    <w:pPr>
      <w:pStyle w:val="Encabezado"/>
    </w:pPr>
    <w:r>
      <w:rPr>
        <w:noProof/>
      </w:rPr>
      <w:pict w14:anchorId="5ACB29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2pt;height:110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CE3" w:rsidRDefault="00C55DAE">
    <w:pPr>
      <w:pStyle w:val="Encabezado"/>
    </w:pPr>
    <w:r>
      <w:rPr>
        <w:noProof/>
      </w:rPr>
      <w:pict w14:anchorId="48A34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2pt;height:110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CE3" w:rsidRDefault="00C55DAE">
    <w:pPr>
      <w:pStyle w:val="Encabezado"/>
    </w:pPr>
    <w:r>
      <w:rPr>
        <w:noProof/>
      </w:rPr>
      <w:pict w14:anchorId="36707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2pt;height:110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E9C"/>
    <w:multiLevelType w:val="multilevel"/>
    <w:tmpl w:val="550AD8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92531"/>
    <w:multiLevelType w:val="multilevel"/>
    <w:tmpl w:val="859070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D4512"/>
    <w:multiLevelType w:val="multilevel"/>
    <w:tmpl w:val="EA1C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E6CCA"/>
    <w:multiLevelType w:val="multilevel"/>
    <w:tmpl w:val="550AD8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4031A"/>
    <w:multiLevelType w:val="multilevel"/>
    <w:tmpl w:val="585A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36D78"/>
    <w:multiLevelType w:val="multilevel"/>
    <w:tmpl w:val="550AD8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92138"/>
    <w:multiLevelType w:val="multilevel"/>
    <w:tmpl w:val="1DA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02174"/>
    <w:multiLevelType w:val="multilevel"/>
    <w:tmpl w:val="4EB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25378"/>
    <w:multiLevelType w:val="multilevel"/>
    <w:tmpl w:val="B22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577AF"/>
    <w:multiLevelType w:val="multilevel"/>
    <w:tmpl w:val="550AD8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E1D80"/>
    <w:multiLevelType w:val="multilevel"/>
    <w:tmpl w:val="550AD8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151CF"/>
    <w:multiLevelType w:val="multilevel"/>
    <w:tmpl w:val="3FD078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86B31"/>
    <w:multiLevelType w:val="multilevel"/>
    <w:tmpl w:val="F724A3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773A1"/>
    <w:multiLevelType w:val="multilevel"/>
    <w:tmpl w:val="8E5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9091F"/>
    <w:multiLevelType w:val="multilevel"/>
    <w:tmpl w:val="A3E654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5604E"/>
    <w:multiLevelType w:val="multilevel"/>
    <w:tmpl w:val="FA86A0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30518"/>
    <w:multiLevelType w:val="multilevel"/>
    <w:tmpl w:val="5CCA2C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A5EFB"/>
    <w:multiLevelType w:val="multilevel"/>
    <w:tmpl w:val="0F62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30F65"/>
    <w:multiLevelType w:val="multilevel"/>
    <w:tmpl w:val="6C3C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E5D5C"/>
    <w:multiLevelType w:val="multilevel"/>
    <w:tmpl w:val="797280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955674">
    <w:abstractNumId w:val="13"/>
  </w:num>
  <w:num w:numId="2" w16cid:durableId="1969820514">
    <w:abstractNumId w:val="18"/>
  </w:num>
  <w:num w:numId="3" w16cid:durableId="1719009671">
    <w:abstractNumId w:val="4"/>
  </w:num>
  <w:num w:numId="4" w16cid:durableId="1822501232">
    <w:abstractNumId w:val="6"/>
  </w:num>
  <w:num w:numId="5" w16cid:durableId="214783363">
    <w:abstractNumId w:val="17"/>
  </w:num>
  <w:num w:numId="6" w16cid:durableId="969940007">
    <w:abstractNumId w:val="8"/>
  </w:num>
  <w:num w:numId="7" w16cid:durableId="1788818602">
    <w:abstractNumId w:val="7"/>
  </w:num>
  <w:num w:numId="8" w16cid:durableId="104157437">
    <w:abstractNumId w:val="2"/>
  </w:num>
  <w:num w:numId="9" w16cid:durableId="331954943">
    <w:abstractNumId w:val="5"/>
  </w:num>
  <w:num w:numId="10" w16cid:durableId="389350352">
    <w:abstractNumId w:val="0"/>
  </w:num>
  <w:num w:numId="11" w16cid:durableId="430710521">
    <w:abstractNumId w:val="10"/>
  </w:num>
  <w:num w:numId="12" w16cid:durableId="746726467">
    <w:abstractNumId w:val="9"/>
  </w:num>
  <w:num w:numId="13" w16cid:durableId="142162102">
    <w:abstractNumId w:val="14"/>
  </w:num>
  <w:num w:numId="14" w16cid:durableId="935527300">
    <w:abstractNumId w:val="11"/>
  </w:num>
  <w:num w:numId="15" w16cid:durableId="355232742">
    <w:abstractNumId w:val="16"/>
  </w:num>
  <w:num w:numId="16" w16cid:durableId="2124692867">
    <w:abstractNumId w:val="12"/>
  </w:num>
  <w:num w:numId="17" w16cid:durableId="1619725211">
    <w:abstractNumId w:val="15"/>
  </w:num>
  <w:num w:numId="18" w16cid:durableId="1277054575">
    <w:abstractNumId w:val="19"/>
  </w:num>
  <w:num w:numId="19" w16cid:durableId="219943251">
    <w:abstractNumId w:val="1"/>
  </w:num>
  <w:num w:numId="20" w16cid:durableId="103743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22"/>
    <w:rsid w:val="00197CE3"/>
    <w:rsid w:val="00274522"/>
    <w:rsid w:val="006E1C81"/>
    <w:rsid w:val="008B43BC"/>
    <w:rsid w:val="00B56644"/>
    <w:rsid w:val="00C55DAE"/>
    <w:rsid w:val="00ED258B"/>
    <w:rsid w:val="00F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497E4D-915C-9746-B4EC-71D69339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22"/>
  </w:style>
  <w:style w:type="paragraph" w:styleId="Ttulo1">
    <w:name w:val="heading 1"/>
    <w:basedOn w:val="Normal"/>
    <w:link w:val="Ttulo1Car"/>
    <w:uiPriority w:val="9"/>
    <w:qFormat/>
    <w:rsid w:val="002745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2745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7452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7452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27452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97C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CE3"/>
  </w:style>
  <w:style w:type="paragraph" w:styleId="Piedepgina">
    <w:name w:val="footer"/>
    <w:basedOn w:val="Normal"/>
    <w:link w:val="PiedepginaCar"/>
    <w:uiPriority w:val="99"/>
    <w:unhideWhenUsed/>
    <w:rsid w:val="00197C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542</Words>
  <Characters>3306</Characters>
  <Application>Microsoft Office Word</Application>
  <DocSecurity>0</DocSecurity>
  <Lines>55</Lines>
  <Paragraphs>16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2026-04-13T02:38:00Z</cp:lastPrinted>
  <dcterms:created xsi:type="dcterms:W3CDTF">2026-04-13T02:10:00Z</dcterms:created>
  <dcterms:modified xsi:type="dcterms:W3CDTF">2026-04-13T02:38:00Z</dcterms:modified>
</cp:coreProperties>
</file>